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25" w:rsidRPr="00A40825" w:rsidRDefault="00A40825" w:rsidP="00B85DFD">
      <w:pPr>
        <w:jc w:val="both"/>
      </w:pPr>
      <w:bookmarkStart w:id="0" w:name="_GoBack"/>
      <w:bookmarkEnd w:id="0"/>
      <w:r w:rsidRPr="00A40825">
        <w:rPr>
          <w:u w:val="single"/>
        </w:rPr>
        <w:t>Názov tlačovej správy</w:t>
      </w:r>
      <w:r w:rsidRPr="00A40825">
        <w:t xml:space="preserve">: </w:t>
      </w:r>
      <w:r>
        <w:t>Európsky úrad pre boj proti podvodom (</w:t>
      </w:r>
      <w:r w:rsidRPr="00A40825">
        <w:t>OLAF</w:t>
      </w:r>
      <w:r>
        <w:t>)</w:t>
      </w:r>
      <w:r w:rsidRPr="00A40825">
        <w:t xml:space="preserve"> zverejnil Výročnú sprá</w:t>
      </w:r>
      <w:r w:rsidR="005940F7">
        <w:t>vu o</w:t>
      </w:r>
      <w:r w:rsidR="00B85DFD">
        <w:t xml:space="preserve"> činnosti </w:t>
      </w:r>
      <w:r w:rsidR="00090BAF">
        <w:t xml:space="preserve">za rok </w:t>
      </w:r>
      <w:r w:rsidR="00B85DFD">
        <w:t>201</w:t>
      </w:r>
      <w:r w:rsidR="005940F7">
        <w:t>8</w:t>
      </w:r>
      <w:r w:rsidRPr="00A40825">
        <w:t xml:space="preserve"> </w:t>
      </w:r>
    </w:p>
    <w:p w:rsidR="00A40825" w:rsidRPr="00A40825" w:rsidRDefault="008C3EDA" w:rsidP="00567585">
      <w:pPr>
        <w:jc w:val="both"/>
        <w:rPr>
          <w:vanish/>
        </w:rPr>
      </w:pPr>
      <w:r>
        <w:t xml:space="preserve">Dňa </w:t>
      </w:r>
      <w:r w:rsidR="005940F7">
        <w:t>03</w:t>
      </w:r>
      <w:r>
        <w:t xml:space="preserve">. </w:t>
      </w:r>
      <w:r w:rsidR="005940F7">
        <w:t xml:space="preserve">septembra </w:t>
      </w:r>
      <w:r>
        <w:t>201</w:t>
      </w:r>
      <w:r w:rsidR="005940F7">
        <w:t>9</w:t>
      </w:r>
      <w:r>
        <w:t xml:space="preserve"> zverejnil Európsky úrad </w:t>
      </w:r>
      <w:r w:rsidR="00A40825" w:rsidRPr="00A40825">
        <w:rPr>
          <w:vanish/>
        </w:rPr>
        <w:t xml:space="preserve">Úrad OLAF v roku 2015 potláčal cezhraničné podvody a uzavrel rekordný počet vyšetrovaní </w:t>
      </w:r>
    </w:p>
    <w:p w:rsidR="001E3D53" w:rsidRDefault="008C3EDA" w:rsidP="00567585">
      <w:pPr>
        <w:jc w:val="both"/>
      </w:pPr>
      <w:r>
        <w:t>pre</w:t>
      </w:r>
      <w:r w:rsidR="00A40825" w:rsidRPr="00A40825">
        <w:t xml:space="preserve"> boj proti podvodom (OLAF) </w:t>
      </w:r>
      <w:r w:rsidR="00140189">
        <w:t xml:space="preserve">už </w:t>
      </w:r>
      <w:r w:rsidR="00431BC1">
        <w:t xml:space="preserve">19. </w:t>
      </w:r>
      <w:r w:rsidR="00140189">
        <w:t>v</w:t>
      </w:r>
      <w:r w:rsidR="008F7438">
        <w:t xml:space="preserve">ýročnú </w:t>
      </w:r>
      <w:r w:rsidR="00090BAF">
        <w:t>správu o</w:t>
      </w:r>
      <w:r w:rsidR="00801E3A">
        <w:t> </w:t>
      </w:r>
      <w:r w:rsidR="00431BC1">
        <w:t>svojej</w:t>
      </w:r>
      <w:r w:rsidR="00801E3A">
        <w:t xml:space="preserve"> činnosti</w:t>
      </w:r>
      <w:r w:rsidR="00431BC1">
        <w:t xml:space="preserve">. </w:t>
      </w:r>
    </w:p>
    <w:p w:rsidR="00ED1C46" w:rsidRPr="00ED1C46" w:rsidRDefault="00ED1C46" w:rsidP="00567585">
      <w:pPr>
        <w:jc w:val="both"/>
        <w:rPr>
          <w:bCs/>
        </w:rPr>
      </w:pPr>
      <w:r w:rsidRPr="00ED1C46">
        <w:rPr>
          <w:bCs/>
        </w:rPr>
        <w:t xml:space="preserve">Európsky úrad pre boj proti podvodom (OLAF) vykázal aj v roku 2018 dobré výsledky vyšetrovacej činnosti, pričom sa zameriaval na oblasti, v ktorých mohol priniesť európskym občanom najvyššiu pridanú hodnotu – zložité nadnárodné prípady, ktoré by vnútroštátne orgány nemohli vyriešiť samostatne. Či už v oblasti štrukturálnych fondov, colných záležitostí alebo priamych výdavkov, OLAF vďaka svojmu </w:t>
      </w:r>
      <w:proofErr w:type="spellStart"/>
      <w:r w:rsidRPr="00ED1C46">
        <w:rPr>
          <w:bCs/>
        </w:rPr>
        <w:t>know-how</w:t>
      </w:r>
      <w:proofErr w:type="spellEnd"/>
      <w:r w:rsidRPr="00ED1C46">
        <w:rPr>
          <w:bCs/>
        </w:rPr>
        <w:t xml:space="preserve"> a tímu vysoko kvalifikovaných vyšetrovateľov, </w:t>
      </w:r>
      <w:proofErr w:type="spellStart"/>
      <w:r w:rsidRPr="00ED1C46">
        <w:rPr>
          <w:bCs/>
        </w:rPr>
        <w:t>forenzných</w:t>
      </w:r>
      <w:proofErr w:type="spellEnd"/>
      <w:r w:rsidRPr="00ED1C46">
        <w:rPr>
          <w:bCs/>
        </w:rPr>
        <w:t xml:space="preserve"> odborníkov a analytikov mohol vyriešiť aj tie najzložitejšie prípady a zabrániť tak organizovaným zločineckým skupinám v sprenevere prostriedkov z rozpočtu EÚ. </w:t>
      </w:r>
    </w:p>
    <w:p w:rsidR="00401AC9" w:rsidRPr="00401AC9" w:rsidRDefault="00401AC9" w:rsidP="00401AC9">
      <w:pPr>
        <w:jc w:val="both"/>
      </w:pPr>
      <w:r w:rsidRPr="00401AC9">
        <w:rPr>
          <w:b/>
          <w:bCs/>
        </w:rPr>
        <w:t>Výsledky vyšetrovacej činnosti úradu OLAF za rok 2018 v číslach:</w:t>
      </w:r>
    </w:p>
    <w:p w:rsidR="00401AC9" w:rsidRPr="00401AC9" w:rsidRDefault="00401AC9" w:rsidP="00401AC9">
      <w:pPr>
        <w:numPr>
          <w:ilvl w:val="0"/>
          <w:numId w:val="6"/>
        </w:numPr>
        <w:jc w:val="both"/>
      </w:pPr>
      <w:r w:rsidRPr="00401AC9">
        <w:t xml:space="preserve">OLAF uzavrel </w:t>
      </w:r>
      <w:r w:rsidRPr="00401AC9">
        <w:rPr>
          <w:b/>
          <w:bCs/>
        </w:rPr>
        <w:t>167 vyšetrovaní</w:t>
      </w:r>
      <w:r w:rsidRPr="00401AC9">
        <w:t xml:space="preserve">, pričom vydal </w:t>
      </w:r>
      <w:r w:rsidRPr="00401AC9">
        <w:rPr>
          <w:b/>
          <w:bCs/>
        </w:rPr>
        <w:t xml:space="preserve">256 odporúčaní </w:t>
      </w:r>
      <w:r w:rsidRPr="00401AC9">
        <w:t>príslušným vnútroštátnym orgánom a orgánom EÚ,</w:t>
      </w:r>
    </w:p>
    <w:p w:rsidR="00401AC9" w:rsidRPr="00401AC9" w:rsidRDefault="00401AC9" w:rsidP="00401AC9">
      <w:pPr>
        <w:numPr>
          <w:ilvl w:val="0"/>
          <w:numId w:val="6"/>
        </w:numPr>
        <w:jc w:val="both"/>
      </w:pPr>
      <w:r w:rsidRPr="00401AC9">
        <w:t xml:space="preserve">OLAF odporučil, aby sa do rozpočtu EÚ vrátili prostriedky vo výške </w:t>
      </w:r>
      <w:r w:rsidRPr="00401AC9">
        <w:rPr>
          <w:b/>
          <w:bCs/>
        </w:rPr>
        <w:t>371 miliónov eur</w:t>
      </w:r>
      <w:r w:rsidRPr="00401AC9">
        <w:t>,</w:t>
      </w:r>
    </w:p>
    <w:p w:rsidR="00401AC9" w:rsidRPr="00401AC9" w:rsidRDefault="00401AC9" w:rsidP="00401AC9">
      <w:pPr>
        <w:numPr>
          <w:ilvl w:val="0"/>
          <w:numId w:val="6"/>
        </w:numPr>
        <w:jc w:val="both"/>
      </w:pPr>
      <w:r w:rsidRPr="00401AC9">
        <w:t xml:space="preserve">v nadväznosti na </w:t>
      </w:r>
      <w:r w:rsidRPr="00401AC9">
        <w:rPr>
          <w:b/>
          <w:bCs/>
        </w:rPr>
        <w:t>1259 predbežných analýz</w:t>
      </w:r>
      <w:r w:rsidRPr="00401AC9">
        <w:t xml:space="preserve">, ktoré uskutočnili experti </w:t>
      </w:r>
      <w:proofErr w:type="spellStart"/>
      <w:r w:rsidRPr="00401AC9">
        <w:t>OLAF-u</w:t>
      </w:r>
      <w:proofErr w:type="spellEnd"/>
      <w:r w:rsidRPr="00401AC9">
        <w:t xml:space="preserve">, </w:t>
      </w:r>
      <w:r w:rsidRPr="00140189">
        <w:rPr>
          <w:b/>
        </w:rPr>
        <w:t>začal úrad</w:t>
      </w:r>
      <w:r w:rsidRPr="00401AC9">
        <w:t xml:space="preserve"> </w:t>
      </w:r>
      <w:r w:rsidRPr="00401AC9">
        <w:rPr>
          <w:b/>
          <w:bCs/>
        </w:rPr>
        <w:t>vyšetrovanie v 219 nových prípadoch</w:t>
      </w:r>
      <w:r w:rsidRPr="00401AC9">
        <w:t>.</w:t>
      </w:r>
    </w:p>
    <w:p w:rsidR="0051049F" w:rsidRPr="0051049F" w:rsidRDefault="0051049F" w:rsidP="0051049F">
      <w:pPr>
        <w:rPr>
          <w:b/>
          <w:bCs/>
        </w:rPr>
      </w:pPr>
      <w:r w:rsidRPr="0051049F">
        <w:rPr>
          <w:b/>
          <w:bCs/>
        </w:rPr>
        <w:t>Trendy vo vyšetrovaní podvodov</w:t>
      </w:r>
    </w:p>
    <w:p w:rsidR="00401AC9" w:rsidRPr="00401AC9" w:rsidRDefault="00401AC9" w:rsidP="00401AC9">
      <w:pPr>
        <w:jc w:val="both"/>
        <w:rPr>
          <w:bCs/>
        </w:rPr>
      </w:pPr>
      <w:r w:rsidRPr="00401AC9">
        <w:rPr>
          <w:bCs/>
        </w:rPr>
        <w:t xml:space="preserve">OLAF </w:t>
      </w:r>
      <w:r w:rsidR="00ED1C46">
        <w:rPr>
          <w:bCs/>
        </w:rPr>
        <w:t>znova</w:t>
      </w:r>
      <w:r>
        <w:rPr>
          <w:bCs/>
        </w:rPr>
        <w:t xml:space="preserve"> </w:t>
      </w:r>
      <w:r w:rsidRPr="00401AC9">
        <w:rPr>
          <w:bCs/>
        </w:rPr>
        <w:t>predkladá v</w:t>
      </w:r>
      <w:r>
        <w:rPr>
          <w:bCs/>
        </w:rPr>
        <w:t>o</w:t>
      </w:r>
      <w:r w:rsidRPr="00401AC9">
        <w:rPr>
          <w:bCs/>
        </w:rPr>
        <w:t xml:space="preserve"> výročnej správe </w:t>
      </w:r>
      <w:r w:rsidR="00140189">
        <w:rPr>
          <w:bCs/>
        </w:rPr>
        <w:t xml:space="preserve">aj </w:t>
      </w:r>
      <w:r w:rsidRPr="00401AC9">
        <w:rPr>
          <w:bCs/>
        </w:rPr>
        <w:t>analýzu niektorých najvýraznejších trendov, ktoré odhalil pri svojich vyšetrovaniach:</w:t>
      </w:r>
    </w:p>
    <w:p w:rsidR="00401AC9" w:rsidRPr="00401AC9" w:rsidRDefault="00401AC9" w:rsidP="00401AC9">
      <w:pPr>
        <w:pStyle w:val="Odsekzoznamu"/>
        <w:numPr>
          <w:ilvl w:val="0"/>
          <w:numId w:val="5"/>
        </w:numPr>
        <w:jc w:val="both"/>
        <w:rPr>
          <w:bCs/>
        </w:rPr>
      </w:pPr>
      <w:r w:rsidRPr="00401AC9">
        <w:rPr>
          <w:bCs/>
        </w:rPr>
        <w:t>zakladanie falošných spoločností a maskovanie falšovaných obchodných transakcií s cieľom získať finančné prostriedky EÚ,</w:t>
      </w:r>
    </w:p>
    <w:p w:rsidR="00401AC9" w:rsidRPr="00401AC9" w:rsidRDefault="00401AC9" w:rsidP="00401AC9">
      <w:pPr>
        <w:pStyle w:val="Odsekzoznamu"/>
        <w:numPr>
          <w:ilvl w:val="0"/>
          <w:numId w:val="5"/>
        </w:numPr>
        <w:jc w:val="both"/>
        <w:rPr>
          <w:bCs/>
        </w:rPr>
      </w:pPr>
      <w:r w:rsidRPr="00401AC9">
        <w:rPr>
          <w:bCs/>
        </w:rPr>
        <w:t>podvody pri propagácii poľnohospodárskych výrobkov, pričom peniaze sú často prané prostredníctvom tretích krajín,</w:t>
      </w:r>
    </w:p>
    <w:p w:rsidR="00401AC9" w:rsidRPr="00401AC9" w:rsidRDefault="00401AC9" w:rsidP="00401AC9">
      <w:pPr>
        <w:pStyle w:val="Odsekzoznamu"/>
        <w:numPr>
          <w:ilvl w:val="0"/>
          <w:numId w:val="5"/>
        </w:numPr>
        <w:jc w:val="both"/>
        <w:rPr>
          <w:bCs/>
        </w:rPr>
      </w:pPr>
      <w:r w:rsidRPr="00401AC9">
        <w:rPr>
          <w:bCs/>
        </w:rPr>
        <w:t>úniky na clách zosnované cez nadnárodné zločinecké schémy.</w:t>
      </w:r>
    </w:p>
    <w:p w:rsidR="00E10DFA" w:rsidRPr="00E10DFA" w:rsidRDefault="00E10DFA" w:rsidP="00E10DFA">
      <w:pPr>
        <w:rPr>
          <w:b/>
          <w:bCs/>
        </w:rPr>
      </w:pPr>
      <w:r w:rsidRPr="00E10DFA">
        <w:rPr>
          <w:b/>
          <w:bCs/>
        </w:rPr>
        <w:t>Úrad OLAF sa aktívne zapája do rozvoja politiky boja proti podvodom</w:t>
      </w:r>
    </w:p>
    <w:p w:rsidR="00ED1C46" w:rsidRDefault="00ED1C46" w:rsidP="007A674B">
      <w:pPr>
        <w:jc w:val="both"/>
      </w:pPr>
      <w:r w:rsidRPr="00ED1C46">
        <w:t xml:space="preserve">V roku 2018 OLAF výrazne prispel k </w:t>
      </w:r>
      <w:r w:rsidRPr="00ED1C46">
        <w:rPr>
          <w:b/>
        </w:rPr>
        <w:t>príprave novej stratégie Komisie pre boj proti podvodom</w:t>
      </w:r>
      <w:r w:rsidRPr="00ED1C46">
        <w:t>, a teraz bude riadiť jej vykonávanie. V stratégii sa navrhuje dôkladnejšia analýza údajov pre politické opatrenia v oblasti boja proti podvodom založené na dôkazoch, ako aj komplexnejšia analýza rizík podvod</w:t>
      </w:r>
      <w:r w:rsidR="00140189">
        <w:t xml:space="preserve">ov, čo by malo viesť k lepšiemu nasmerovaniu </w:t>
      </w:r>
      <w:r w:rsidRPr="00ED1C46">
        <w:t>kontrol zameraných na boj proti podvodom.</w:t>
      </w:r>
      <w:r>
        <w:t xml:space="preserve"> </w:t>
      </w:r>
    </w:p>
    <w:p w:rsidR="00ED1C46" w:rsidRPr="00ED1C46" w:rsidRDefault="00ED1C46" w:rsidP="007A674B">
      <w:pPr>
        <w:jc w:val="both"/>
      </w:pPr>
      <w:r>
        <w:t xml:space="preserve">V </w:t>
      </w:r>
      <w:r w:rsidRPr="00ED1C46">
        <w:t xml:space="preserve">máji 2018 Európska komisia prijala návrh na zmenu právneho základu </w:t>
      </w:r>
      <w:proofErr w:type="spellStart"/>
      <w:r w:rsidRPr="00ED1C46">
        <w:t>OLAF-u</w:t>
      </w:r>
      <w:proofErr w:type="spellEnd"/>
      <w:r w:rsidRPr="00ED1C46">
        <w:t xml:space="preserve">. Komisia navrhla posilniť prípustnosť dôkazov získaných </w:t>
      </w:r>
      <w:proofErr w:type="spellStart"/>
      <w:r w:rsidRPr="00ED1C46">
        <w:t>OLAF-om</w:t>
      </w:r>
      <w:proofErr w:type="spellEnd"/>
      <w:r w:rsidRPr="00ED1C46">
        <w:t xml:space="preserve"> na vnútroštátnych súdoch, poskytnúť </w:t>
      </w:r>
      <w:proofErr w:type="spellStart"/>
      <w:r w:rsidRPr="00ED1C46">
        <w:t>OLAF-u</w:t>
      </w:r>
      <w:proofErr w:type="spellEnd"/>
      <w:r w:rsidRPr="00ED1C46">
        <w:t xml:space="preserve"> prístup k bankovým účtom, uľahčiť kontroly na mieste a poskytnúť úradu potrebné nástroje na plnenie jeho mandátu v oblasti DPH. Cieľom tejto zmeny je zabezpečiť, aby bol OLAF schopný efektívne spolupracovať s novou Európskou prokuratúrou (EPPO) a dopĺňať jej prácu v prospech európskych občanov.</w:t>
      </w:r>
    </w:p>
    <w:p w:rsidR="00A40825" w:rsidRPr="00E36BDE" w:rsidRDefault="00A40825" w:rsidP="007A674B">
      <w:pPr>
        <w:jc w:val="both"/>
        <w:rPr>
          <w:b/>
        </w:rPr>
      </w:pPr>
      <w:r w:rsidRPr="00E36BDE">
        <w:rPr>
          <w:b/>
        </w:rPr>
        <w:t xml:space="preserve">Úplné znenie Výročnej správy </w:t>
      </w:r>
      <w:proofErr w:type="spellStart"/>
      <w:r w:rsidR="00E36BDE">
        <w:rPr>
          <w:b/>
        </w:rPr>
        <w:t>OLAF-u</w:t>
      </w:r>
      <w:proofErr w:type="spellEnd"/>
      <w:r w:rsidR="00E36BDE">
        <w:rPr>
          <w:b/>
        </w:rPr>
        <w:t xml:space="preserve"> za rok 201</w:t>
      </w:r>
      <w:r w:rsidR="00F92F70">
        <w:rPr>
          <w:b/>
        </w:rPr>
        <w:t>8</w:t>
      </w:r>
      <w:r w:rsidR="00E36BDE">
        <w:rPr>
          <w:b/>
        </w:rPr>
        <w:t xml:space="preserve"> </w:t>
      </w:r>
      <w:r w:rsidRPr="00E36BDE">
        <w:rPr>
          <w:b/>
        </w:rPr>
        <w:t>nájdete</w:t>
      </w:r>
      <w:r w:rsidR="00E10DFA" w:rsidRPr="00E36BDE">
        <w:rPr>
          <w:b/>
        </w:rPr>
        <w:t xml:space="preserve"> </w:t>
      </w:r>
      <w:hyperlink r:id="rId7" w:history="1">
        <w:r w:rsidR="00E10DFA" w:rsidRPr="00640507">
          <w:rPr>
            <w:rStyle w:val="Hypertextovprepojenie"/>
            <w:b/>
          </w:rPr>
          <w:t>tu</w:t>
        </w:r>
        <w:r w:rsidR="00567585" w:rsidRPr="00640507">
          <w:rPr>
            <w:rStyle w:val="Hypertextovprepojenie"/>
            <w:b/>
          </w:rPr>
          <w:t>.</w:t>
        </w:r>
      </w:hyperlink>
      <w:r w:rsidR="00567585" w:rsidRPr="00E36BDE">
        <w:rPr>
          <w:b/>
        </w:rPr>
        <w:t xml:space="preserve"> </w:t>
      </w:r>
    </w:p>
    <w:p w:rsidR="00ED1C46" w:rsidRDefault="00ED1C46" w:rsidP="007A674B">
      <w:pPr>
        <w:jc w:val="both"/>
      </w:pPr>
      <w:r w:rsidRPr="00140189">
        <w:lastRenderedPageBreak/>
        <w:t>Zdroj</w:t>
      </w:r>
      <w:r w:rsidR="00140189" w:rsidRPr="00140189">
        <w:t>: T</w:t>
      </w:r>
      <w:r w:rsidR="00567585" w:rsidRPr="00140189">
        <w:t>lačov</w:t>
      </w:r>
      <w:r w:rsidR="00140189" w:rsidRPr="00140189">
        <w:t>á</w:t>
      </w:r>
      <w:r w:rsidR="00140189">
        <w:t xml:space="preserve"> </w:t>
      </w:r>
      <w:r w:rsidR="00567585" w:rsidRPr="00567585">
        <w:t>správ</w:t>
      </w:r>
      <w:r w:rsidR="00140189">
        <w:t>a</w:t>
      </w:r>
      <w:r w:rsidR="00567585" w:rsidRPr="00567585">
        <w:t xml:space="preserve"> </w:t>
      </w:r>
      <w:proofErr w:type="spellStart"/>
      <w:r w:rsidR="00567585" w:rsidRPr="00567585">
        <w:t>OLAF-u</w:t>
      </w:r>
      <w:proofErr w:type="spellEnd"/>
      <w:r w:rsidR="00567585" w:rsidRPr="00567585">
        <w:t xml:space="preserve"> č. </w:t>
      </w:r>
      <w:r w:rsidR="00527BEC">
        <w:t>7</w:t>
      </w:r>
      <w:r w:rsidR="00567585" w:rsidRPr="00567585">
        <w:t>/201</w:t>
      </w:r>
      <w:r w:rsidR="00527BEC">
        <w:t>9</w:t>
      </w:r>
      <w:r w:rsidR="00567585">
        <w:t xml:space="preserve"> zo dňa </w:t>
      </w:r>
      <w:r w:rsidR="00527BEC">
        <w:t>03</w:t>
      </w:r>
      <w:r w:rsidR="00567585" w:rsidRPr="00567585">
        <w:t xml:space="preserve">. </w:t>
      </w:r>
      <w:r w:rsidR="00090BAF">
        <w:t>0</w:t>
      </w:r>
      <w:r w:rsidR="00527BEC">
        <w:t>9</w:t>
      </w:r>
      <w:r w:rsidR="00567585">
        <w:t>. 201</w:t>
      </w:r>
      <w:r w:rsidR="00527BEC">
        <w:t>9</w:t>
      </w:r>
      <w:r w:rsidR="00567585" w:rsidRPr="00567585">
        <w:t xml:space="preserve"> (aj v slovenskom jazyku): </w:t>
      </w:r>
      <w:r w:rsidR="00567585">
        <w:t xml:space="preserve"> </w:t>
      </w:r>
      <w:hyperlink r:id="rId8" w:history="1">
        <w:r w:rsidRPr="00DD4EB8">
          <w:rPr>
            <w:rStyle w:val="Hypertextovprepojenie"/>
          </w:rPr>
          <w:t>https://ec.europa.eu/anti-fraud/media-corner/news/03-09-2019/olaf-2018-major-investigations-put-end-cross-border-fraud-schemes-stop_sk</w:t>
        </w:r>
      </w:hyperlink>
    </w:p>
    <w:p w:rsidR="00A175D7" w:rsidRDefault="009A0DD6" w:rsidP="007A674B">
      <w:pPr>
        <w:jc w:val="both"/>
      </w:pPr>
      <w:r>
        <w:t xml:space="preserve">Ďalšie informácie na </w:t>
      </w:r>
      <w:proofErr w:type="spellStart"/>
      <w:r>
        <w:t>t</w:t>
      </w:r>
      <w:r w:rsidR="00640507" w:rsidRPr="001E3D53">
        <w:t>witter</w:t>
      </w:r>
      <w:r>
        <w:t>i</w:t>
      </w:r>
      <w:proofErr w:type="spellEnd"/>
      <w:r w:rsidR="00716352">
        <w:t xml:space="preserve"> </w:t>
      </w:r>
      <w:proofErr w:type="spellStart"/>
      <w:r w:rsidR="00716352">
        <w:t>O</w:t>
      </w:r>
      <w:r w:rsidR="00640507" w:rsidRPr="001E3D53">
        <w:t>LAF-u</w:t>
      </w:r>
      <w:proofErr w:type="spellEnd"/>
      <w:r w:rsidR="00640507" w:rsidRPr="001E3D53">
        <w:t>:</w:t>
      </w:r>
      <w:r w:rsidR="00716352">
        <w:t xml:space="preserve"> </w:t>
      </w:r>
      <w:hyperlink r:id="rId9" w:history="1">
        <w:r w:rsidRPr="00D97829">
          <w:rPr>
            <w:rStyle w:val="Hypertextovprepojenie"/>
          </w:rPr>
          <w:t>https://twitter.com/OLAFPress/status/1168913156112097281</w:t>
        </w:r>
      </w:hyperlink>
      <w:r>
        <w:t xml:space="preserve"> </w:t>
      </w:r>
      <w:r w:rsidR="00F64FF0">
        <w:t xml:space="preserve">                                                                                                   </w:t>
      </w:r>
      <w:r w:rsidR="00716352">
        <w:t>,</w:t>
      </w:r>
      <w:r w:rsidR="00716352" w:rsidRPr="00716352">
        <w:t xml:space="preserve"> </w:t>
      </w:r>
      <w:r w:rsidR="00716352">
        <w:t xml:space="preserve"> </w:t>
      </w:r>
      <w:hyperlink r:id="rId10" w:history="1">
        <w:r w:rsidR="00716352" w:rsidRPr="00D97829">
          <w:rPr>
            <w:rStyle w:val="Hypertextovprepojenie"/>
          </w:rPr>
          <w:t>https://twitter.com/OLAFPress/status/1168810153220726786</w:t>
        </w:r>
      </w:hyperlink>
      <w:r w:rsidR="00716352">
        <w:t xml:space="preserve">. </w:t>
      </w:r>
    </w:p>
    <w:p w:rsidR="00EA30FF" w:rsidRPr="00A40825" w:rsidRDefault="00EA30FF" w:rsidP="007A674B">
      <w:pPr>
        <w:jc w:val="both"/>
      </w:pPr>
    </w:p>
    <w:p w:rsidR="00527BEC" w:rsidRDefault="00527BEC"/>
    <w:p w:rsidR="00527BEC" w:rsidRPr="00527BEC" w:rsidRDefault="00527BEC" w:rsidP="00527BEC"/>
    <w:p w:rsidR="00527BEC" w:rsidRPr="00527BEC" w:rsidRDefault="00527BEC" w:rsidP="00527BEC"/>
    <w:p w:rsidR="00527BEC" w:rsidRPr="00527BEC" w:rsidRDefault="00527BEC" w:rsidP="00527BEC"/>
    <w:p w:rsidR="00527BEC" w:rsidRPr="00527BEC" w:rsidRDefault="00527BEC" w:rsidP="00527BEC"/>
    <w:p w:rsidR="00527BEC" w:rsidRDefault="00527BEC" w:rsidP="00527BEC"/>
    <w:p w:rsidR="005F3B7A" w:rsidRPr="00527BEC" w:rsidRDefault="005F3B7A" w:rsidP="00527BEC">
      <w:pPr>
        <w:jc w:val="center"/>
      </w:pPr>
    </w:p>
    <w:sectPr w:rsidR="005F3B7A" w:rsidRPr="0052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188"/>
    <w:multiLevelType w:val="multilevel"/>
    <w:tmpl w:val="67A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1ED8"/>
    <w:multiLevelType w:val="hybridMultilevel"/>
    <w:tmpl w:val="5F9A0004"/>
    <w:lvl w:ilvl="0" w:tplc="C774213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918"/>
    <w:multiLevelType w:val="multilevel"/>
    <w:tmpl w:val="4F8A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32E9F"/>
    <w:multiLevelType w:val="multilevel"/>
    <w:tmpl w:val="A6A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F1BE5"/>
    <w:multiLevelType w:val="multilevel"/>
    <w:tmpl w:val="9EA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B3F22"/>
    <w:multiLevelType w:val="hybridMultilevel"/>
    <w:tmpl w:val="65F0343E"/>
    <w:lvl w:ilvl="0" w:tplc="DFF419DC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5"/>
    <w:rsid w:val="00066B70"/>
    <w:rsid w:val="00090BAF"/>
    <w:rsid w:val="0012039D"/>
    <w:rsid w:val="00140189"/>
    <w:rsid w:val="00182400"/>
    <w:rsid w:val="001C0629"/>
    <w:rsid w:val="001E3D53"/>
    <w:rsid w:val="0031425F"/>
    <w:rsid w:val="003A1B40"/>
    <w:rsid w:val="003B3371"/>
    <w:rsid w:val="00401AC9"/>
    <w:rsid w:val="00431BC1"/>
    <w:rsid w:val="004E6644"/>
    <w:rsid w:val="004F051B"/>
    <w:rsid w:val="004F447C"/>
    <w:rsid w:val="0051049F"/>
    <w:rsid w:val="00527BEC"/>
    <w:rsid w:val="00567585"/>
    <w:rsid w:val="005940F7"/>
    <w:rsid w:val="005F3B7A"/>
    <w:rsid w:val="00640507"/>
    <w:rsid w:val="0065039C"/>
    <w:rsid w:val="006530F6"/>
    <w:rsid w:val="00670FA6"/>
    <w:rsid w:val="00716352"/>
    <w:rsid w:val="00777380"/>
    <w:rsid w:val="00795433"/>
    <w:rsid w:val="007A674B"/>
    <w:rsid w:val="00801ADA"/>
    <w:rsid w:val="00801E3A"/>
    <w:rsid w:val="008021A8"/>
    <w:rsid w:val="00806BC9"/>
    <w:rsid w:val="008C3EDA"/>
    <w:rsid w:val="008F7438"/>
    <w:rsid w:val="009A0DD6"/>
    <w:rsid w:val="009D143C"/>
    <w:rsid w:val="00A175D7"/>
    <w:rsid w:val="00A40825"/>
    <w:rsid w:val="00A7298C"/>
    <w:rsid w:val="00AF512C"/>
    <w:rsid w:val="00B03527"/>
    <w:rsid w:val="00B13884"/>
    <w:rsid w:val="00B57248"/>
    <w:rsid w:val="00B76396"/>
    <w:rsid w:val="00B85DFD"/>
    <w:rsid w:val="00B8769F"/>
    <w:rsid w:val="00B902DA"/>
    <w:rsid w:val="00BA09DB"/>
    <w:rsid w:val="00C13D03"/>
    <w:rsid w:val="00DA4AEA"/>
    <w:rsid w:val="00DA77DE"/>
    <w:rsid w:val="00E10DFA"/>
    <w:rsid w:val="00E36BDE"/>
    <w:rsid w:val="00E84D26"/>
    <w:rsid w:val="00E97F74"/>
    <w:rsid w:val="00EA30FF"/>
    <w:rsid w:val="00ED1C46"/>
    <w:rsid w:val="00F64FF0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82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8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21A8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021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82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8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21A8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02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16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791359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6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1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531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215266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7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5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13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365903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2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85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949119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1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58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18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72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2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92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1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803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51378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3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5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6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5601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0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09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2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16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8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61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8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34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053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993823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26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72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364985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7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56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nti-fraud/media-corner/news/03-09-2019/olaf-2018-major-investigations-put-end-cross-border-fraud-schemes-stop_sk" TargetMode="External"/><Relationship Id="rId3" Type="http://schemas.openxmlformats.org/officeDocument/2006/relationships/styles" Target="styles.xml"/><Relationship Id="rId7" Type="http://schemas.openxmlformats.org/officeDocument/2006/relationships/hyperlink" Target="https://ec.europa.eu/anti-fraud/sites/antifraud/files/olaf_report_2018_en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OLAFPress/status/11688101532207267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itter.com/OLAFPress/status/116891315611209728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EA10-1A4F-4478-B811-F1786125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Prievalská Tatiana</dc:creator>
  <cp:lastModifiedBy>Prievalská Tatiana</cp:lastModifiedBy>
  <cp:revision>2</cp:revision>
  <cp:lastPrinted>2019-09-05T07:27:00Z</cp:lastPrinted>
  <dcterms:created xsi:type="dcterms:W3CDTF">2019-09-06T09:34:00Z</dcterms:created>
  <dcterms:modified xsi:type="dcterms:W3CDTF">2019-09-06T09:34:00Z</dcterms:modified>
</cp:coreProperties>
</file>